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5-326</w:t>
      </w:r>
      <w:r w:rsidR="00175DC4">
        <w:rPr>
          <w:rFonts w:ascii="Times New Roman" w:hAnsi="Times New Roman" w:cs="Times New Roman"/>
          <w:sz w:val="26"/>
          <w:szCs w:val="26"/>
        </w:rPr>
        <w:t>-1703/2024</w:t>
      </w:r>
      <w:r w:rsidRPr="00BC080B">
        <w:rPr>
          <w:rFonts w:ascii="Times New Roman" w:hAnsi="Times New Roman" w:cs="Times New Roman"/>
          <w:sz w:val="26"/>
          <w:szCs w:val="26"/>
        </w:rPr>
        <w:tab/>
      </w:r>
    </w:p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0034-01-2023-00</w:t>
      </w:r>
      <w:r w:rsidR="00983851">
        <w:rPr>
          <w:rFonts w:ascii="Times New Roman" w:hAnsi="Times New Roman" w:cs="Times New Roman"/>
          <w:sz w:val="26"/>
          <w:szCs w:val="26"/>
        </w:rPr>
        <w:t xml:space="preserve">1225-46 </w:t>
      </w:r>
      <w:r w:rsidR="00084085">
        <w:rPr>
          <w:rFonts w:ascii="Times New Roman" w:hAnsi="Times New Roman" w:cs="Times New Roman"/>
          <w:sz w:val="26"/>
          <w:szCs w:val="26"/>
        </w:rPr>
        <w:t xml:space="preserve"> </w:t>
      </w:r>
      <w:r w:rsidR="00175DC4">
        <w:rPr>
          <w:rFonts w:ascii="Times New Roman" w:hAnsi="Times New Roman" w:cs="Times New Roman"/>
          <w:sz w:val="26"/>
          <w:szCs w:val="26"/>
        </w:rPr>
        <w:t xml:space="preserve"> </w:t>
      </w:r>
      <w:r w:rsidR="00786C6D">
        <w:rPr>
          <w:rFonts w:ascii="Times New Roman" w:hAnsi="Times New Roman" w:cs="Times New Roman"/>
          <w:sz w:val="26"/>
          <w:szCs w:val="26"/>
        </w:rPr>
        <w:t xml:space="preserve"> </w:t>
      </w:r>
      <w:r w:rsidR="00B05A97"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080B" w:rsidRPr="00BC080B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0B" w:rsidRPr="00BC080B" w:rsidP="00BC08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0B" w:rsidRPr="00BC080B" w:rsidP="00BC0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75DC4">
        <w:rPr>
          <w:rFonts w:ascii="Times New Roman" w:hAnsi="Times New Roman" w:cs="Times New Roman"/>
          <w:sz w:val="26"/>
          <w:szCs w:val="26"/>
        </w:rPr>
        <w:t xml:space="preserve"> марта 2024 года </w:t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</w:r>
      <w:r w:rsidR="00175DC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86C6D"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город Когалым </w:t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</w:r>
      <w:r w:rsidRPr="00BC080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C080B" w:rsidRPr="00BC080B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175DC4">
        <w:rPr>
          <w:rFonts w:ascii="Times New Roman" w:hAnsi="Times New Roman" w:cs="Times New Roman"/>
          <w:sz w:val="26"/>
          <w:szCs w:val="26"/>
        </w:rPr>
        <w:t xml:space="preserve"> </w:t>
      </w:r>
      <w:r w:rsidRPr="00BC080B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C080B">
        <w:rPr>
          <w:rFonts w:ascii="Times New Roman" w:hAnsi="Times New Roman" w:cs="Times New Roman"/>
          <w:sz w:val="26"/>
          <w:szCs w:val="26"/>
        </w:rPr>
        <w:t>ировой судья судебного участка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C080B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</w:t>
      </w:r>
      <w:r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BC080B">
        <w:rPr>
          <w:rFonts w:ascii="Times New Roman" w:hAnsi="Times New Roman" w:cs="Times New Roman"/>
          <w:sz w:val="26"/>
          <w:szCs w:val="26"/>
        </w:rPr>
        <w:t>(628481, Ханты-Мансийс</w:t>
      </w:r>
      <w:r w:rsidR="00983851">
        <w:rPr>
          <w:rFonts w:ascii="Times New Roman" w:hAnsi="Times New Roman" w:cs="Times New Roman"/>
          <w:sz w:val="26"/>
          <w:szCs w:val="26"/>
        </w:rPr>
        <w:t>кий автономный округ – Югра, г.</w:t>
      </w:r>
      <w:r w:rsidRPr="00BC080B">
        <w:rPr>
          <w:rFonts w:ascii="Times New Roman" w:hAnsi="Times New Roman" w:cs="Times New Roman"/>
          <w:sz w:val="26"/>
          <w:szCs w:val="26"/>
        </w:rPr>
        <w:t xml:space="preserve">Когалым, ул. Мира, д.24), </w:t>
      </w:r>
    </w:p>
    <w:p w:rsidR="006A2A9D" w:rsidRPr="004C4C1E" w:rsidP="00BC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Соколова Егора Владимировича, </w:t>
      </w:r>
      <w:r w:rsidR="00917910">
        <w:rPr>
          <w:rFonts w:ascii="Times New Roman" w:hAnsi="Times New Roman" w:cs="Times New Roman"/>
          <w:sz w:val="26"/>
          <w:szCs w:val="26"/>
        </w:rPr>
        <w:t>*</w:t>
      </w:r>
      <w:r w:rsidRPr="00BC080B">
        <w:rPr>
          <w:rFonts w:ascii="Times New Roman" w:hAnsi="Times New Roman" w:cs="Times New Roman"/>
          <w:sz w:val="26"/>
          <w:szCs w:val="26"/>
        </w:rPr>
        <w:t xml:space="preserve">, гражданина РФ, являющегося директором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05A97">
        <w:rPr>
          <w:rFonts w:ascii="Times New Roman" w:hAnsi="Times New Roman" w:cs="Times New Roman"/>
          <w:sz w:val="26"/>
          <w:szCs w:val="26"/>
        </w:rPr>
        <w:t>Транспортная корпорация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C080B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917910">
        <w:rPr>
          <w:rFonts w:ascii="Times New Roman" w:hAnsi="Times New Roman" w:cs="Times New Roman"/>
          <w:sz w:val="26"/>
          <w:szCs w:val="26"/>
        </w:rPr>
        <w:t>*</w:t>
      </w:r>
      <w:r w:rsidRPr="00BC080B">
        <w:rPr>
          <w:rFonts w:ascii="Times New Roman" w:hAnsi="Times New Roman" w:cs="Times New Roman"/>
          <w:sz w:val="26"/>
          <w:szCs w:val="26"/>
        </w:rPr>
        <w:t xml:space="preserve">,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 w:rsidR="00785BB3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851" w:rsidP="00175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A9">
        <w:rPr>
          <w:rFonts w:ascii="Times New Roman" w:hAnsi="Times New Roman" w:cs="Times New Roman"/>
          <w:sz w:val="26"/>
          <w:szCs w:val="26"/>
        </w:rPr>
        <w:t xml:space="preserve">являясь директором </w:t>
      </w:r>
      <w:r w:rsidR="00C67DA9">
        <w:rPr>
          <w:rFonts w:ascii="Times New Roman" w:hAnsi="Times New Roman" w:cs="Times New Roman"/>
          <w:sz w:val="26"/>
          <w:szCs w:val="26"/>
        </w:rPr>
        <w:t>ООО «</w:t>
      </w:r>
      <w:r w:rsidR="00BC080B">
        <w:rPr>
          <w:rFonts w:ascii="Times New Roman" w:hAnsi="Times New Roman" w:cs="Times New Roman"/>
          <w:sz w:val="26"/>
          <w:szCs w:val="26"/>
        </w:rPr>
        <w:t>ТК</w:t>
      </w:r>
      <w:r w:rsidR="00C67DA9">
        <w:rPr>
          <w:rFonts w:ascii="Times New Roman" w:hAnsi="Times New Roman" w:cs="Times New Roman"/>
          <w:sz w:val="26"/>
          <w:szCs w:val="26"/>
        </w:rPr>
        <w:t>»</w:t>
      </w:r>
      <w:r w:rsidRPr="00BC080B" w:rsidR="00BC080B">
        <w:rPr>
          <w:rFonts w:ascii="Times New Roman" w:hAnsi="Times New Roman" w:cs="Times New Roman"/>
          <w:sz w:val="26"/>
          <w:szCs w:val="26"/>
        </w:rPr>
        <w:t xml:space="preserve"> </w:t>
      </w:r>
      <w:r w:rsidR="00BC080B">
        <w:rPr>
          <w:rFonts w:ascii="Times New Roman" w:hAnsi="Times New Roman" w:cs="Times New Roman"/>
          <w:sz w:val="26"/>
          <w:szCs w:val="26"/>
        </w:rPr>
        <w:t>Соколов Е.В.,</w:t>
      </w:r>
      <w:r w:rsidRPr="00211CA9">
        <w:rPr>
          <w:rFonts w:ascii="Times New Roman" w:hAnsi="Times New Roman" w:cs="Times New Roman"/>
          <w:sz w:val="26"/>
          <w:szCs w:val="26"/>
        </w:rPr>
        <w:t xml:space="preserve"> действующий от имени юридического лица, что подтверждается выпиской из Единого государственного реестра юридических лиц, </w:t>
      </w:r>
      <w:r w:rsidRPr="00983851">
        <w:rPr>
          <w:rFonts w:ascii="Times New Roman" w:hAnsi="Times New Roman" w:cs="Times New Roman"/>
          <w:sz w:val="26"/>
          <w:szCs w:val="26"/>
        </w:rPr>
        <w:t xml:space="preserve">до 24.00 часов 28.03.2023 не исполнил, установленную п. 4 ст. 289 Налогового Кодекса Российской Федерации обязанность по представлению налоговой декларации по налогу на прибыль организаций за 12 месяцев 2022 года. Согласно п. 4 ст. 289 Кодекса налоговые декларации (налоговые расчеты) по итогам налогового периода представляются налогоплательщиками (налоговыми агентами) не позднее 28 марта, года следующего за истекшим налоговым периодом. В соответствии с п. 1 ст. 285 Кодекса налоговым периодом по налогу признаются календарный год. Срок представления налоговой декларации по налогу на прибыль организаций за 12 месяцев 2022 года - 27.03.2023. Дата совершения административного правонарушения - 28.03.2023. Время совершения административного правонарушения - 00:01 часов. Фактически на дату составления протокола налоговая декларация по налогу на прибыль организаций за 12 месяцев 2022 года представлена – </w:t>
      </w:r>
      <w:r>
        <w:rPr>
          <w:rFonts w:ascii="Times New Roman" w:hAnsi="Times New Roman" w:cs="Times New Roman"/>
          <w:sz w:val="26"/>
          <w:szCs w:val="26"/>
        </w:rPr>
        <w:t>04.</w:t>
      </w:r>
      <w:r w:rsidRPr="0098385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83851">
        <w:rPr>
          <w:rFonts w:ascii="Times New Roman" w:hAnsi="Times New Roman" w:cs="Times New Roman"/>
          <w:sz w:val="26"/>
          <w:szCs w:val="26"/>
        </w:rPr>
        <w:t>.2023, что подтверждается квитанции о приеме налоговой декларации (расчета), бухгалтерской (финансовой) отчетности в электронной форме.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Соколов Е.В.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2D35A9">
        <w:rPr>
          <w:rFonts w:ascii="Times New Roman" w:hAnsi="Times New Roman" w:cs="Times New Roman"/>
          <w:sz w:val="26"/>
          <w:szCs w:val="26"/>
        </w:rPr>
        <w:t xml:space="preserve"> 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Соколова Е.В.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BF7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Соколова Е.В.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983851">
        <w:rPr>
          <w:rFonts w:ascii="Times New Roman" w:hAnsi="Times New Roman" w:cs="Times New Roman"/>
          <w:sz w:val="26"/>
          <w:szCs w:val="26"/>
        </w:rPr>
        <w:t xml:space="preserve">404000102700002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983851">
        <w:rPr>
          <w:rFonts w:ascii="Times New Roman" w:hAnsi="Times New Roman" w:cs="Times New Roman"/>
          <w:color w:val="000000"/>
          <w:w w:val="103"/>
          <w:sz w:val="26"/>
          <w:szCs w:val="26"/>
        </w:rPr>
        <w:t>28.0</w:t>
      </w:r>
      <w:r w:rsidR="00BF7C14">
        <w:rPr>
          <w:rFonts w:ascii="Times New Roman" w:hAnsi="Times New Roman" w:cs="Times New Roman"/>
          <w:color w:val="000000"/>
          <w:w w:val="103"/>
          <w:sz w:val="26"/>
          <w:szCs w:val="26"/>
        </w:rPr>
        <w:t>2.202</w:t>
      </w:r>
      <w:r w:rsidR="00983851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="00BF7C14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Соколовым Е.В.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146A1B">
        <w:rPr>
          <w:rFonts w:ascii="Times New Roman" w:hAnsi="Times New Roman" w:cs="Times New Roman"/>
          <w:sz w:val="26"/>
          <w:szCs w:val="26"/>
        </w:rPr>
        <w:t>2</w:t>
      </w:r>
      <w:r w:rsidRPr="004C4C1E" w:rsidR="002D16E3">
        <w:rPr>
          <w:rFonts w:ascii="Times New Roman" w:hAnsi="Times New Roman" w:cs="Times New Roman"/>
          <w:sz w:val="26"/>
          <w:szCs w:val="26"/>
        </w:rPr>
        <w:t>-</w:t>
      </w:r>
      <w:r w:rsidR="00146A1B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BF7C14" w:rsidR="00BF7C14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отчётности в электронном виде (л.д. 9</w:t>
      </w:r>
      <w:r w:rsidR="00BF7C14">
        <w:rPr>
          <w:rFonts w:ascii="Times New Roman" w:hAnsi="Times New Roman" w:cs="Times New Roman"/>
          <w:sz w:val="26"/>
          <w:szCs w:val="26"/>
        </w:rPr>
        <w:t>)</w:t>
      </w:r>
      <w:r w:rsidR="00786C6D">
        <w:rPr>
          <w:rFonts w:ascii="Times New Roman" w:hAnsi="Times New Roman" w:cs="Times New Roman"/>
          <w:sz w:val="26"/>
          <w:szCs w:val="26"/>
        </w:rPr>
        <w:t xml:space="preserve">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BC080B">
        <w:rPr>
          <w:rFonts w:ascii="Times New Roman" w:hAnsi="Times New Roman" w:cs="Times New Roman"/>
          <w:sz w:val="26"/>
          <w:szCs w:val="26"/>
        </w:rPr>
        <w:t>ООО «</w:t>
      </w:r>
      <w:r w:rsidR="00C67DA9">
        <w:rPr>
          <w:rFonts w:ascii="Times New Roman" w:hAnsi="Times New Roman" w:cs="Times New Roman"/>
          <w:sz w:val="26"/>
          <w:szCs w:val="26"/>
        </w:rPr>
        <w:t>Т</w:t>
      </w:r>
      <w:r w:rsidR="00BC080B">
        <w:rPr>
          <w:rFonts w:ascii="Times New Roman" w:hAnsi="Times New Roman" w:cs="Times New Roman"/>
          <w:sz w:val="26"/>
          <w:szCs w:val="26"/>
        </w:rPr>
        <w:t>К</w:t>
      </w:r>
      <w:r w:rsidR="00C67DA9">
        <w:rPr>
          <w:rFonts w:ascii="Times New Roman" w:hAnsi="Times New Roman" w:cs="Times New Roman"/>
          <w:sz w:val="26"/>
          <w:szCs w:val="26"/>
        </w:rPr>
        <w:t>»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="00B05A9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</w:t>
      </w:r>
      <w:r w:rsidR="00C67DA9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 Е.В. 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(л.д. </w:t>
      </w:r>
      <w:r w:rsidR="00983851">
        <w:rPr>
          <w:rFonts w:ascii="Times New Roman" w:hAnsi="Times New Roman" w:cs="Times New Roman"/>
          <w:sz w:val="26"/>
          <w:szCs w:val="26"/>
        </w:rPr>
        <w:t>1</w:t>
      </w:r>
      <w:r w:rsidR="00BC080B">
        <w:rPr>
          <w:rFonts w:ascii="Times New Roman" w:hAnsi="Times New Roman" w:cs="Times New Roman"/>
          <w:sz w:val="26"/>
          <w:szCs w:val="26"/>
        </w:rPr>
        <w:t>0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146A1B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Соколова Е.В.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BC080B">
        <w:rPr>
          <w:rFonts w:ascii="Times New Roman" w:hAnsi="Times New Roman" w:cs="Times New Roman"/>
          <w:sz w:val="26"/>
          <w:szCs w:val="26"/>
        </w:rPr>
        <w:t xml:space="preserve">Соколову Е.В.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Соколова Егора Владимировича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7C14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2D35A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515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1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BF7C14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40D88"/>
    <w:rsid w:val="00071876"/>
    <w:rsid w:val="00084085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46A1B"/>
    <w:rsid w:val="001737F0"/>
    <w:rsid w:val="00175DC4"/>
    <w:rsid w:val="001B7314"/>
    <w:rsid w:val="001E17A0"/>
    <w:rsid w:val="001E2669"/>
    <w:rsid w:val="001E3926"/>
    <w:rsid w:val="00211CA9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D35A9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77257"/>
    <w:rsid w:val="00392323"/>
    <w:rsid w:val="003A3F68"/>
    <w:rsid w:val="003B0477"/>
    <w:rsid w:val="003B331C"/>
    <w:rsid w:val="003C2AC8"/>
    <w:rsid w:val="003C70F3"/>
    <w:rsid w:val="003F540B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1B3C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86C6D"/>
    <w:rsid w:val="0079244B"/>
    <w:rsid w:val="007E5528"/>
    <w:rsid w:val="00800AF8"/>
    <w:rsid w:val="00802403"/>
    <w:rsid w:val="008163F4"/>
    <w:rsid w:val="00837D70"/>
    <w:rsid w:val="00851153"/>
    <w:rsid w:val="00855680"/>
    <w:rsid w:val="00870CD0"/>
    <w:rsid w:val="008942D2"/>
    <w:rsid w:val="00900E37"/>
    <w:rsid w:val="00917910"/>
    <w:rsid w:val="00933987"/>
    <w:rsid w:val="00937520"/>
    <w:rsid w:val="00942BC2"/>
    <w:rsid w:val="0094540A"/>
    <w:rsid w:val="00946542"/>
    <w:rsid w:val="00951534"/>
    <w:rsid w:val="009701A8"/>
    <w:rsid w:val="00983851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E5C57"/>
    <w:rsid w:val="00AE640C"/>
    <w:rsid w:val="00B05A97"/>
    <w:rsid w:val="00B119F8"/>
    <w:rsid w:val="00B206FB"/>
    <w:rsid w:val="00B20D7C"/>
    <w:rsid w:val="00B4563E"/>
    <w:rsid w:val="00B53FB8"/>
    <w:rsid w:val="00B63E90"/>
    <w:rsid w:val="00B82CE8"/>
    <w:rsid w:val="00B84632"/>
    <w:rsid w:val="00BA63C6"/>
    <w:rsid w:val="00BB2710"/>
    <w:rsid w:val="00BC080B"/>
    <w:rsid w:val="00BC6326"/>
    <w:rsid w:val="00BE5A22"/>
    <w:rsid w:val="00BE7926"/>
    <w:rsid w:val="00BF1BDF"/>
    <w:rsid w:val="00BF4466"/>
    <w:rsid w:val="00BF7C14"/>
    <w:rsid w:val="00C412A7"/>
    <w:rsid w:val="00C577A0"/>
    <w:rsid w:val="00C67DA9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963E3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81B3-DD22-452C-AF2B-C7E9AB09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